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8A02" w14:textId="77777777" w:rsidR="006F4FAF" w:rsidRDefault="00000000">
      <w:pPr>
        <w:spacing w:line="360" w:lineRule="auto"/>
        <w:jc w:val="center"/>
        <w:rPr>
          <w:rFonts w:ascii="华文中宋" w:eastAsia="华文中宋" w:hAnsi="华文中宋" w:cs="黑体" w:hint="eastAsia"/>
          <w:b/>
          <w:bCs/>
          <w:sz w:val="30"/>
          <w:szCs w:val="30"/>
        </w:rPr>
      </w:pPr>
      <w:r>
        <w:rPr>
          <w:rFonts w:ascii="华文中宋" w:eastAsia="华文中宋" w:hAnsi="华文中宋" w:cs="黑体" w:hint="eastAsia"/>
          <w:b/>
          <w:bCs/>
          <w:sz w:val="30"/>
          <w:szCs w:val="30"/>
        </w:rPr>
        <w:t>关于举办上海教工“Citywalk，记录教育精彩”</w:t>
      </w:r>
    </w:p>
    <w:p w14:paraId="358679F6" w14:textId="77777777" w:rsidR="006F4FAF" w:rsidRDefault="00000000">
      <w:pPr>
        <w:spacing w:line="360" w:lineRule="auto"/>
        <w:jc w:val="center"/>
        <w:rPr>
          <w:rFonts w:ascii="华文中宋" w:eastAsia="华文中宋" w:hAnsi="华文中宋" w:cs="黑体" w:hint="eastAsia"/>
          <w:b/>
          <w:bCs/>
          <w:sz w:val="30"/>
          <w:szCs w:val="30"/>
        </w:rPr>
      </w:pPr>
      <w:r>
        <w:rPr>
          <w:rFonts w:ascii="华文中宋" w:eastAsia="华文中宋" w:hAnsi="华文中宋" w:cs="黑体" w:hint="eastAsia"/>
          <w:b/>
          <w:bCs/>
          <w:sz w:val="30"/>
          <w:szCs w:val="30"/>
        </w:rPr>
        <w:t>短视频大赛的通知</w:t>
      </w:r>
    </w:p>
    <w:p w14:paraId="2CB68B86" w14:textId="77777777" w:rsidR="006F4FAF" w:rsidRDefault="006F4FAF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5AB1648A" w14:textId="77777777" w:rsidR="006F4FAF" w:rsidRDefault="00000000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各高校工会、区教育工会（含中职联工会）、两位机关及直属单位工会：</w:t>
      </w:r>
    </w:p>
    <w:p w14:paraId="3A630264" w14:textId="77777777" w:rsidR="006F4FAF" w:rsidRDefault="00000000">
      <w:pPr>
        <w:pStyle w:val="a3"/>
        <w:widowControl/>
        <w:shd w:val="clear" w:color="auto" w:fill="FFFFFF"/>
        <w:spacing w:beforeAutospacing="0" w:afterAutospacing="0" w:line="360" w:lineRule="auto"/>
        <w:ind w:firstLine="418"/>
        <w:jc w:val="both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为深入学习贯彻落实习近平文化思想，党的二十届三中全会精神，迎接中华全国总工会、上海市总工会成立100周年，上海市教育工会成立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7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5周年，呈现上海教育的发展变迁，展示上海教育的风采，上海市教育工会决定举办“Citywalk，记录教育精彩”短视频大赛活动。现将有关事项通知如下：</w:t>
      </w:r>
    </w:p>
    <w:p w14:paraId="1A89C2D9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一、组织机构</w:t>
      </w:r>
    </w:p>
    <w:p w14:paraId="5D59BCA7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主办单位：上海市教育工会</w:t>
      </w:r>
    </w:p>
    <w:p w14:paraId="57F4ADD3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承办单位：上海教工影视协会</w:t>
      </w:r>
    </w:p>
    <w:p w14:paraId="6748642C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二、大赛主题</w:t>
      </w:r>
    </w:p>
    <w:p w14:paraId="502127E5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cs="Tahoma" w:hint="eastAsia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Citywalk，记录教育精彩</w:t>
      </w:r>
    </w:p>
    <w:p w14:paraId="7D24800D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三、大赛时间</w:t>
      </w:r>
    </w:p>
    <w:p w14:paraId="3B594A17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2024年11月至12月</w:t>
      </w:r>
    </w:p>
    <w:p w14:paraId="53C09A34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四、参赛对象及条件</w:t>
      </w:r>
    </w:p>
    <w:p w14:paraId="6D561C21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1、上海教育系统各单位在岗工会会员均可申报作品参赛。</w:t>
      </w:r>
    </w:p>
    <w:p w14:paraId="26B25421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申报作品单位(个人)须为报送作品版权所有者，作品版权清晰，画面、音乐、字体版权和肖像版权无争议。如有侵权或发生法律纠纷，责任由申报单位(个人)自负。凡被认定属于抄袭、剽窃的，将被取消参赛资格。</w:t>
      </w:r>
    </w:p>
    <w:p w14:paraId="5804C175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lastRenderedPageBreak/>
        <w:t>3、主办方、承办方拥有无偿使用入选作品开展非盈利性活动的权利。</w:t>
      </w:r>
    </w:p>
    <w:p w14:paraId="5EC742F3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五、作品要求</w:t>
      </w:r>
    </w:p>
    <w:p w14:paraId="5EFC579C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本次短视频大赛分为传统赛道和AI赛道。</w:t>
      </w:r>
    </w:p>
    <w:p w14:paraId="1511C8D2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2"/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  <w:t>（一）内容要求</w:t>
      </w:r>
    </w:p>
    <w:p w14:paraId="2E886F77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1、作品应符合正确的政治方向、舆论导向和价值取向，不得包含违反国家法律法规的内容。</w:t>
      </w:r>
    </w:p>
    <w:p w14:paraId="49E9ECBC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2、作品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可从宏观角度展现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上海教育发展成就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，也可结合自身工作实际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，展示优秀教师形象、平凡教师感人事迹、本单位教育的创新理念、</w:t>
      </w:r>
      <w:r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师生情谊</w:t>
      </w: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等。</w:t>
      </w:r>
    </w:p>
    <w:p w14:paraId="2A9606DF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3、内容需为原创，不得剽窃、抄袭他人作品，不可侵犯他人知识产权。</w:t>
      </w:r>
    </w:p>
    <w:p w14:paraId="762E440D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4、本次大赛单设AI短视频赛道，创作过程中必须使用AI工具，包括但不限于生成式AI，允许在AI生成基础上对视频进行编辑；作品应以AI视频、AI特效、AI图片、AI歌曲等新技术手段为载体。</w:t>
      </w:r>
      <w:r>
        <w:rPr>
          <w:rFonts w:ascii="仿宋" w:eastAsia="仿宋" w:hAnsi="仿宋"/>
          <w:color w:val="333333"/>
          <w:sz w:val="28"/>
          <w:szCs w:val="28"/>
          <w:shd w:val="clear" w:color="FFFFFF" w:fill="FFFFFF"/>
        </w:rPr>
        <w:t>但凡使用AI工具创作的作品只可参与AI赛道的比赛，不可参与传统赛道比赛。</w:t>
      </w:r>
    </w:p>
    <w:p w14:paraId="6AA77CD5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2"/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33333"/>
          <w:sz w:val="28"/>
          <w:szCs w:val="28"/>
          <w:shd w:val="clear" w:color="auto" w:fill="FFFFFF"/>
        </w:rPr>
        <w:t>(二)格式要求</w:t>
      </w:r>
    </w:p>
    <w:p w14:paraId="792CF6CB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1、拍摄设备不限，视频长度一般为30秒-2分钟。</w:t>
      </w:r>
    </w:p>
    <w:p w14:paraId="6412831A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2、视频格式须分辨率不低于1080p，横屏（比列4：3或16：9）、竖屏（3：4或9：16）均可。</w:t>
      </w:r>
    </w:p>
    <w:p w14:paraId="27413C35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3、提交的视频文件为mp4或mov ，H.264编码。</w:t>
      </w:r>
    </w:p>
    <w:p w14:paraId="1F253CCE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4、参赛视频须附上150字视频简介，包括作品名称、创作思路、创意说明等。AI作品还须提供使用的AI软件名称以及prompt（提示词）。</w:t>
      </w:r>
    </w:p>
    <w:p w14:paraId="3D49B68E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六、赛制奖励</w:t>
      </w:r>
    </w:p>
    <w:p w14:paraId="5920C184" w14:textId="77777777" w:rsidR="006F4FAF" w:rsidRDefault="00000000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lastRenderedPageBreak/>
        <w:t>本次活动分为专家评审和网络展播两个阶段</w:t>
      </w:r>
    </w:p>
    <w:p w14:paraId="06CEB3C1" w14:textId="77777777" w:rsidR="006F4FAF" w:rsidRDefault="00000000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专家评审按传统赛道和AI赛道各自参与作品数分别评出若干奖项，一等奖占比3%，二等奖占比5%，三等奖占比10%，优胜奖占比15%并与予奖励，评选出的优秀作品将在相关新媒体平台展播。</w:t>
      </w:r>
    </w:p>
    <w:p w14:paraId="38101385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七、时间安排</w:t>
      </w:r>
    </w:p>
    <w:p w14:paraId="0068B867" w14:textId="77777777" w:rsidR="006F4FAF" w:rsidRDefault="00000000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 xml:space="preserve">作品递交：2024年12月5日前，各单位以压缩包形式提交作品和报名表（见附件）至指定邮箱：SHjyghyx@126.com，各单位至多选送10部。 </w:t>
      </w:r>
    </w:p>
    <w:p w14:paraId="10C7568E" w14:textId="77777777" w:rsidR="006F4FAF" w:rsidRDefault="00000000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专家评审：2024年12月10日前由专家线上视频评审，并确定奖项。</w:t>
      </w:r>
    </w:p>
    <w:p w14:paraId="75C7E197" w14:textId="77777777" w:rsidR="006F4FAF" w:rsidRDefault="00000000">
      <w:pPr>
        <w:pStyle w:val="a3"/>
        <w:widowControl/>
        <w:numPr>
          <w:ilvl w:val="0"/>
          <w:numId w:val="2"/>
        </w:numPr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作品展播：2024年12月15日-2024年12月31日。</w:t>
      </w:r>
    </w:p>
    <w:p w14:paraId="76805F42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八、经费保障</w:t>
      </w:r>
    </w:p>
    <w:p w14:paraId="2EE53609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大赛奖项、展播费用及视频评审经费由我会安排。各单位或个人参赛作品所需经费由各单位按相关规定要求自行承担。</w:t>
      </w:r>
    </w:p>
    <w:p w14:paraId="25290794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28"/>
          <w:szCs w:val="28"/>
          <w:shd w:val="clear" w:color="auto" w:fill="FFFFFF"/>
        </w:rPr>
        <w:t>九、联系方式</w:t>
      </w:r>
    </w:p>
    <w:p w14:paraId="7DF91EF8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大赛组织联系人：章老师18918301816</w:t>
      </w:r>
    </w:p>
    <w:p w14:paraId="13A9E646" w14:textId="77777777" w:rsidR="006F4FAF" w:rsidRDefault="00000000">
      <w:pPr>
        <w:pStyle w:val="a3"/>
        <w:widowControl/>
        <w:shd w:val="clear" w:color="auto" w:fill="FFFFFF"/>
        <w:spacing w:beforeAutospacing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教育工会联系人：王老师13816606674</w:t>
      </w:r>
    </w:p>
    <w:p w14:paraId="298D5C82" w14:textId="77777777" w:rsidR="006F4FAF" w:rsidRDefault="006F4FAF">
      <w:pPr>
        <w:spacing w:line="360" w:lineRule="auto"/>
        <w:jc w:val="right"/>
        <w:rPr>
          <w:rFonts w:ascii="仿宋" w:eastAsia="仿宋" w:hAnsi="仿宋" w:hint="eastAsia"/>
          <w:sz w:val="28"/>
          <w:szCs w:val="28"/>
        </w:rPr>
      </w:pPr>
    </w:p>
    <w:p w14:paraId="04F9F6B9" w14:textId="77777777" w:rsidR="006F4FAF" w:rsidRDefault="00000000">
      <w:pPr>
        <w:spacing w:line="360" w:lineRule="auto"/>
        <w:ind w:right="56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上海教工影视协会</w:t>
      </w:r>
    </w:p>
    <w:p w14:paraId="219CD325" w14:textId="77777777" w:rsidR="006F4FAF" w:rsidRDefault="00000000">
      <w:pPr>
        <w:spacing w:line="360" w:lineRule="auto"/>
        <w:ind w:right="560"/>
        <w:jc w:val="right"/>
        <w:rPr>
          <w:rFonts w:ascii="黑体" w:eastAsia="黑体" w:hAnsi="黑体" w:cs="黑体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2024年11月12日</w:t>
      </w:r>
    </w:p>
    <w:sectPr w:rsidR="006F4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08180" w14:textId="77777777" w:rsidR="008644A4" w:rsidRDefault="008644A4" w:rsidP="00ED610C">
      <w:r>
        <w:separator/>
      </w:r>
    </w:p>
  </w:endnote>
  <w:endnote w:type="continuationSeparator" w:id="0">
    <w:p w14:paraId="3582EF4F" w14:textId="77777777" w:rsidR="008644A4" w:rsidRDefault="008644A4" w:rsidP="00ED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C17CF" w14:textId="77777777" w:rsidR="008644A4" w:rsidRDefault="008644A4" w:rsidP="00ED610C">
      <w:r>
        <w:separator/>
      </w:r>
    </w:p>
  </w:footnote>
  <w:footnote w:type="continuationSeparator" w:id="0">
    <w:p w14:paraId="1A5C8DAC" w14:textId="77777777" w:rsidR="008644A4" w:rsidRDefault="008644A4" w:rsidP="00ED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decimal"/>
      <w:suff w:val="nothing"/>
      <w:lvlText w:val="%1、"/>
      <w:lvlJc w:val="left"/>
    </w:lvl>
  </w:abstractNum>
  <w:num w:numId="1" w16cid:durableId="1125581226">
    <w:abstractNumId w:val="1"/>
  </w:num>
  <w:num w:numId="2" w16cid:durableId="135935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RhNDM4OGY5NGUyNjM3MDI2M2M2ZjFmNWU4MTNkMzAifQ=="/>
  </w:docVars>
  <w:rsids>
    <w:rsidRoot w:val="00F8419B"/>
    <w:rsid w:val="001045FB"/>
    <w:rsid w:val="00514E9E"/>
    <w:rsid w:val="006576D0"/>
    <w:rsid w:val="006F4FAF"/>
    <w:rsid w:val="007E19DB"/>
    <w:rsid w:val="008644A4"/>
    <w:rsid w:val="00970E31"/>
    <w:rsid w:val="00A23880"/>
    <w:rsid w:val="00ED610C"/>
    <w:rsid w:val="00F8419B"/>
    <w:rsid w:val="4E21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91569AC5-16BD-41E1-8C56-2A176F46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a7"/>
    <w:uiPriority w:val="99"/>
    <w:unhideWhenUsed/>
    <w:rsid w:val="00ED61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D610C"/>
    <w:rPr>
      <w:rFonts w:ascii="Calibri" w:hAnsi="Calibri" w:cs="宋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D6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D610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713</Characters>
  <Application>Microsoft Office Word</Application>
  <DocSecurity>0</DocSecurity>
  <Lines>178</Lines>
  <Paragraphs>222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浪里个郎Ethan</dc:creator>
  <cp:lastModifiedBy>璐婷 杨</cp:lastModifiedBy>
  <cp:revision>2</cp:revision>
  <dcterms:created xsi:type="dcterms:W3CDTF">2024-11-13T08:19:00Z</dcterms:created>
  <dcterms:modified xsi:type="dcterms:W3CDTF">2024-11-13T08:19:00Z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0525ca107d244ccfb6a66df907aff512_23</vt:lpwstr>
  </property>
</Properties>
</file>