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8" w:rsidRPr="003409EE" w:rsidRDefault="00981C68" w:rsidP="00981C68">
      <w:pPr>
        <w:jc w:val="center"/>
        <w:rPr>
          <w:rFonts w:ascii="宋体" w:eastAsia="宋体" w:hAnsi="宋体" w:hint="eastAsia"/>
          <w:sz w:val="36"/>
          <w:szCs w:val="32"/>
        </w:rPr>
      </w:pPr>
      <w:r w:rsidRPr="003409EE">
        <w:rPr>
          <w:rFonts w:ascii="宋体" w:eastAsia="宋体" w:hAnsi="宋体" w:hint="eastAsia"/>
          <w:sz w:val="36"/>
          <w:szCs w:val="32"/>
        </w:rPr>
        <w:t>上海市职工保障互助会</w:t>
      </w:r>
      <w:r w:rsidR="0059004C">
        <w:rPr>
          <w:rFonts w:ascii="宋体" w:eastAsia="宋体" w:hAnsi="宋体" w:hint="eastAsia"/>
          <w:sz w:val="36"/>
          <w:szCs w:val="32"/>
        </w:rPr>
        <w:t>综合互助保障计划</w:t>
      </w:r>
      <w:r w:rsidRPr="003409EE">
        <w:rPr>
          <w:rFonts w:ascii="宋体" w:eastAsia="宋体" w:hAnsi="宋体" w:hint="eastAsia"/>
          <w:sz w:val="36"/>
          <w:szCs w:val="32"/>
        </w:rPr>
        <w:t>一览表（</w:t>
      </w:r>
      <w:r w:rsidR="00AE7CE3">
        <w:rPr>
          <w:rFonts w:ascii="宋体" w:eastAsia="宋体" w:hAnsi="宋体" w:hint="eastAsia"/>
          <w:sz w:val="36"/>
          <w:szCs w:val="32"/>
        </w:rPr>
        <w:t>B类</w:t>
      </w:r>
      <w:r w:rsidRPr="003409EE">
        <w:rPr>
          <w:rFonts w:ascii="宋体" w:eastAsia="宋体" w:hAnsi="宋体" w:hint="eastAsia"/>
          <w:sz w:val="36"/>
          <w:szCs w:val="32"/>
        </w:rPr>
        <w:t>）</w:t>
      </w:r>
    </w:p>
    <w:tbl>
      <w:tblPr>
        <w:tblW w:w="160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14684"/>
      </w:tblGrid>
      <w:tr w:rsidR="00AE7CE3" w:rsidTr="00A160A4">
        <w:trPr>
          <w:trHeight w:hRule="exact" w:val="454"/>
          <w:jc w:val="center"/>
        </w:trPr>
        <w:tc>
          <w:tcPr>
            <w:tcW w:w="1382" w:type="dxa"/>
            <w:vAlign w:val="center"/>
          </w:tcPr>
          <w:p w:rsidR="00AE7CE3" w:rsidRDefault="00AE7CE3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类别</w:t>
            </w:r>
          </w:p>
        </w:tc>
        <w:tc>
          <w:tcPr>
            <w:tcW w:w="14684" w:type="dxa"/>
            <w:vAlign w:val="center"/>
          </w:tcPr>
          <w:p w:rsidR="00AE7CE3" w:rsidRDefault="00AE7CE3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B</w:t>
            </w:r>
            <w:r>
              <w:rPr>
                <w:rFonts w:eastAsia="宋体" w:hint="eastAsia"/>
                <w:b/>
                <w:sz w:val="20"/>
                <w:szCs w:val="21"/>
              </w:rPr>
              <w:t>类</w:t>
            </w:r>
          </w:p>
        </w:tc>
      </w:tr>
      <w:tr w:rsidR="00981C68" w:rsidTr="002B035C">
        <w:trPr>
          <w:trHeight w:hRule="exact" w:val="454"/>
          <w:jc w:val="center"/>
        </w:trPr>
        <w:tc>
          <w:tcPr>
            <w:tcW w:w="1382" w:type="dxa"/>
            <w:vAlign w:val="center"/>
          </w:tcPr>
          <w:p w:rsidR="00981C68" w:rsidRDefault="00981C68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参保对象</w:t>
            </w:r>
          </w:p>
        </w:tc>
        <w:tc>
          <w:tcPr>
            <w:tcW w:w="14684" w:type="dxa"/>
            <w:vAlign w:val="center"/>
          </w:tcPr>
          <w:p w:rsidR="00981C68" w:rsidRDefault="002B035C" w:rsidP="00F30DFF">
            <w:pPr>
              <w:snapToGrid w:val="0"/>
              <w:rPr>
                <w:rFonts w:eastAsia="宋体" w:hint="eastAsia"/>
                <w:spacing w:val="4"/>
                <w:sz w:val="20"/>
                <w:szCs w:val="21"/>
              </w:rPr>
            </w:pPr>
            <w:r>
              <w:rPr>
                <w:rFonts w:eastAsia="宋体" w:hint="eastAsia"/>
                <w:spacing w:val="4"/>
                <w:sz w:val="20"/>
                <w:szCs w:val="21"/>
              </w:rPr>
              <w:t>参加</w:t>
            </w:r>
            <w:r w:rsidR="00F30DFF">
              <w:rPr>
                <w:rFonts w:eastAsia="宋体" w:hint="eastAsia"/>
                <w:spacing w:val="4"/>
                <w:sz w:val="20"/>
                <w:szCs w:val="21"/>
              </w:rPr>
              <w:t>上海</w:t>
            </w:r>
            <w:r>
              <w:rPr>
                <w:rFonts w:eastAsia="宋体" w:hint="eastAsia"/>
                <w:spacing w:val="4"/>
                <w:sz w:val="20"/>
                <w:szCs w:val="21"/>
              </w:rPr>
              <w:t>市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职工基本医疗保险</w:t>
            </w:r>
            <w:r>
              <w:rPr>
                <w:rFonts w:eastAsia="宋体" w:hint="eastAsia"/>
                <w:spacing w:val="4"/>
                <w:sz w:val="20"/>
                <w:szCs w:val="21"/>
              </w:rPr>
              <w:t>（以下简称“职保”）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的在职职工，且参保人数不少于单位在职职工总数的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75%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。在职职工总数在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8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人及以下的单位须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100%</w:t>
            </w:r>
            <w:r w:rsidR="00981C68">
              <w:rPr>
                <w:rFonts w:eastAsia="宋体" w:hint="eastAsia"/>
                <w:spacing w:val="4"/>
                <w:sz w:val="20"/>
                <w:szCs w:val="21"/>
              </w:rPr>
              <w:t>参保。</w:t>
            </w:r>
          </w:p>
        </w:tc>
      </w:tr>
      <w:tr w:rsidR="00AE7CE3" w:rsidTr="007F6E18">
        <w:trPr>
          <w:trHeight w:hRule="exact" w:val="694"/>
          <w:jc w:val="center"/>
        </w:trPr>
        <w:tc>
          <w:tcPr>
            <w:tcW w:w="1382" w:type="dxa"/>
            <w:vAlign w:val="center"/>
          </w:tcPr>
          <w:p w:rsidR="00AE7CE3" w:rsidRDefault="00AE7CE3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缴费金额</w:t>
            </w:r>
          </w:p>
          <w:p w:rsidR="00AE7CE3" w:rsidRDefault="00AE7CE3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（每份）</w:t>
            </w:r>
          </w:p>
        </w:tc>
        <w:tc>
          <w:tcPr>
            <w:tcW w:w="14684" w:type="dxa"/>
            <w:vAlign w:val="center"/>
          </w:tcPr>
          <w:p w:rsidR="00AE7CE3" w:rsidRDefault="00AE7CE3" w:rsidP="007F6E18">
            <w:pPr>
              <w:snapToGrid w:val="0"/>
              <w:spacing w:line="280" w:lineRule="exact"/>
              <w:jc w:val="center"/>
              <w:rPr>
                <w:rFonts w:eastAsia="宋体" w:hint="eastAsia"/>
                <w:sz w:val="20"/>
                <w:szCs w:val="21"/>
              </w:rPr>
            </w:pPr>
            <w:r>
              <w:rPr>
                <w:rFonts w:eastAsia="宋体" w:hint="eastAsia"/>
                <w:sz w:val="20"/>
                <w:szCs w:val="21"/>
              </w:rPr>
              <w:t>男性</w:t>
            </w:r>
            <w:r w:rsidRPr="000F6808">
              <w:rPr>
                <w:rFonts w:eastAsia="宋体" w:hint="eastAsia"/>
                <w:sz w:val="20"/>
                <w:szCs w:val="21"/>
              </w:rPr>
              <w:t>125</w:t>
            </w:r>
            <w:r>
              <w:rPr>
                <w:rFonts w:eastAsia="宋体" w:hint="eastAsia"/>
                <w:sz w:val="20"/>
                <w:szCs w:val="21"/>
              </w:rPr>
              <w:t>元；女性</w:t>
            </w:r>
            <w:r w:rsidRPr="000F6808">
              <w:rPr>
                <w:rFonts w:eastAsia="宋体" w:hint="eastAsia"/>
                <w:sz w:val="20"/>
                <w:szCs w:val="21"/>
              </w:rPr>
              <w:t>140</w:t>
            </w:r>
            <w:r>
              <w:rPr>
                <w:rFonts w:eastAsia="宋体" w:hint="eastAsia"/>
                <w:sz w:val="20"/>
                <w:szCs w:val="21"/>
              </w:rPr>
              <w:t>元。每人限</w:t>
            </w:r>
            <w:r>
              <w:rPr>
                <w:rFonts w:eastAsia="宋体" w:hint="eastAsia"/>
                <w:sz w:val="20"/>
                <w:szCs w:val="21"/>
              </w:rPr>
              <w:t>1</w:t>
            </w:r>
            <w:r>
              <w:rPr>
                <w:rFonts w:eastAsia="宋体" w:hint="eastAsia"/>
                <w:sz w:val="20"/>
                <w:szCs w:val="21"/>
              </w:rPr>
              <w:t>份。</w:t>
            </w:r>
          </w:p>
        </w:tc>
      </w:tr>
      <w:tr w:rsidR="00981C68" w:rsidTr="002B035C">
        <w:trPr>
          <w:trHeight w:hRule="exact" w:val="680"/>
          <w:jc w:val="center"/>
        </w:trPr>
        <w:tc>
          <w:tcPr>
            <w:tcW w:w="1382" w:type="dxa"/>
            <w:vAlign w:val="center"/>
          </w:tcPr>
          <w:p w:rsidR="00981C68" w:rsidRDefault="00981C68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保障期限</w:t>
            </w:r>
          </w:p>
        </w:tc>
        <w:tc>
          <w:tcPr>
            <w:tcW w:w="14684" w:type="dxa"/>
            <w:vAlign w:val="center"/>
          </w:tcPr>
          <w:p w:rsidR="00981C68" w:rsidRDefault="00981C68" w:rsidP="00981C68">
            <w:pPr>
              <w:snapToGrid w:val="0"/>
              <w:spacing w:line="280" w:lineRule="exact"/>
              <w:rPr>
                <w:rFonts w:eastAsia="宋体" w:hint="eastAsia"/>
                <w:sz w:val="20"/>
                <w:szCs w:val="21"/>
              </w:rPr>
            </w:pPr>
            <w:r>
              <w:rPr>
                <w:rFonts w:eastAsia="宋体" w:hint="eastAsia"/>
                <w:sz w:val="20"/>
                <w:szCs w:val="21"/>
              </w:rPr>
              <w:t>办妥参保手续次日零时起至一年保障期满日的</w:t>
            </w:r>
            <w:r>
              <w:rPr>
                <w:rFonts w:eastAsia="宋体" w:hint="eastAsia"/>
                <w:sz w:val="20"/>
                <w:szCs w:val="21"/>
              </w:rPr>
              <w:t>24</w:t>
            </w:r>
            <w:r>
              <w:rPr>
                <w:rFonts w:eastAsia="宋体" w:hint="eastAsia"/>
                <w:sz w:val="20"/>
                <w:szCs w:val="21"/>
              </w:rPr>
              <w:t>时止。首次参保“住院类”执行</w:t>
            </w:r>
            <w:r>
              <w:rPr>
                <w:rFonts w:eastAsia="宋体" w:hint="eastAsia"/>
                <w:sz w:val="20"/>
                <w:szCs w:val="21"/>
              </w:rPr>
              <w:t>30</w:t>
            </w:r>
            <w:r>
              <w:rPr>
                <w:rFonts w:eastAsia="宋体" w:hint="eastAsia"/>
                <w:sz w:val="20"/>
                <w:szCs w:val="21"/>
              </w:rPr>
              <w:t>天、“重病类”执行</w:t>
            </w:r>
            <w:r>
              <w:rPr>
                <w:rFonts w:eastAsia="宋体" w:hint="eastAsia"/>
                <w:sz w:val="20"/>
                <w:szCs w:val="21"/>
              </w:rPr>
              <w:t>60</w:t>
            </w:r>
            <w:r>
              <w:rPr>
                <w:rFonts w:eastAsia="宋体" w:hint="eastAsia"/>
                <w:sz w:val="20"/>
                <w:szCs w:val="21"/>
              </w:rPr>
              <w:t>天免责期、“意外类”无免责期。</w:t>
            </w:r>
            <w:r>
              <w:rPr>
                <w:rFonts w:eastAsia="宋体" w:hint="eastAsia"/>
                <w:sz w:val="20"/>
                <w:szCs w:val="21"/>
              </w:rPr>
              <w:t>10</w:t>
            </w:r>
            <w:r>
              <w:rPr>
                <w:rFonts w:eastAsia="宋体" w:hint="eastAsia"/>
                <w:sz w:val="20"/>
                <w:szCs w:val="21"/>
              </w:rPr>
              <w:t>天宽限期内续保取消免责期。</w:t>
            </w:r>
          </w:p>
        </w:tc>
      </w:tr>
      <w:tr w:rsidR="007F6E18" w:rsidTr="007F6E18">
        <w:trPr>
          <w:trHeight w:hRule="exact" w:val="6256"/>
          <w:jc w:val="center"/>
        </w:trPr>
        <w:tc>
          <w:tcPr>
            <w:tcW w:w="1382" w:type="dxa"/>
            <w:vAlign w:val="center"/>
          </w:tcPr>
          <w:p w:rsidR="007F6E18" w:rsidRDefault="007F6E18" w:rsidP="00981C68">
            <w:pPr>
              <w:snapToGrid w:val="0"/>
              <w:spacing w:line="280" w:lineRule="exact"/>
              <w:jc w:val="center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保障责任</w:t>
            </w:r>
          </w:p>
        </w:tc>
        <w:tc>
          <w:tcPr>
            <w:tcW w:w="14684" w:type="dxa"/>
            <w:vAlign w:val="center"/>
          </w:tcPr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b/>
                <w:sz w:val="20"/>
                <w:szCs w:val="21"/>
              </w:rPr>
            </w:pPr>
            <w:r w:rsidRPr="0041230B">
              <w:rPr>
                <w:rFonts w:eastAsia="宋体" w:hint="eastAsia"/>
                <w:b/>
                <w:sz w:val="20"/>
                <w:szCs w:val="21"/>
              </w:rPr>
              <w:t>一、住院补充医疗保障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（一）住院、</w:t>
            </w:r>
            <w:r w:rsidRPr="00D32663">
              <w:rPr>
                <w:rFonts w:eastAsia="宋体" w:hint="eastAsia"/>
                <w:sz w:val="20"/>
                <w:szCs w:val="21"/>
              </w:rPr>
              <w:t>急诊观察室留院观察、</w:t>
            </w:r>
            <w:r w:rsidRPr="0041230B">
              <w:rPr>
                <w:rFonts w:eastAsia="宋体" w:hint="eastAsia"/>
                <w:sz w:val="20"/>
                <w:szCs w:val="21"/>
              </w:rPr>
              <w:t>家庭病床治疗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1</w:t>
            </w:r>
            <w:r w:rsidRPr="0041230B">
              <w:rPr>
                <w:rFonts w:eastAsia="宋体" w:hint="eastAsia"/>
                <w:sz w:val="20"/>
                <w:szCs w:val="21"/>
              </w:rPr>
              <w:t>、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医保统筹基金支付范围内的个人自负医疗费，按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60%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比例给付保障金；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2</w:t>
            </w:r>
            <w:r w:rsidRPr="0041230B">
              <w:rPr>
                <w:rFonts w:eastAsia="宋体" w:hint="eastAsia"/>
                <w:sz w:val="20"/>
                <w:szCs w:val="21"/>
              </w:rPr>
              <w:t>、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医保附加基金支付范围内的个人自负医疗费，按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70%</w:t>
            </w:r>
            <w:r w:rsidRPr="0041230B">
              <w:rPr>
                <w:rFonts w:eastAsia="宋体" w:hint="eastAsia"/>
                <w:spacing w:val="-4"/>
                <w:sz w:val="20"/>
                <w:szCs w:val="21"/>
              </w:rPr>
              <w:t>比例给付保障金。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（二）门诊大病治疗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分类自负的门诊大病费用、医保统筹和附加基金支付范围内的个人自负医疗费，按</w:t>
            </w:r>
            <w:r w:rsidRPr="0041230B">
              <w:rPr>
                <w:rFonts w:eastAsia="宋体" w:hint="eastAsia"/>
                <w:sz w:val="20"/>
                <w:szCs w:val="21"/>
              </w:rPr>
              <w:t>50%</w:t>
            </w:r>
            <w:r w:rsidRPr="0041230B">
              <w:rPr>
                <w:rFonts w:eastAsia="宋体" w:hint="eastAsia"/>
                <w:sz w:val="20"/>
                <w:szCs w:val="21"/>
              </w:rPr>
              <w:t>比例给付保障金。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以上二项累计最高给付限额</w:t>
            </w:r>
            <w:r w:rsidRPr="0041230B">
              <w:rPr>
                <w:rFonts w:eastAsia="宋体" w:hint="eastAsia"/>
                <w:sz w:val="20"/>
                <w:szCs w:val="21"/>
              </w:rPr>
              <w:t>4</w:t>
            </w:r>
            <w:r w:rsidRPr="0041230B">
              <w:rPr>
                <w:rFonts w:eastAsia="宋体" w:hint="eastAsia"/>
                <w:sz w:val="20"/>
                <w:szCs w:val="21"/>
              </w:rPr>
              <w:t>万元。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b/>
                <w:sz w:val="20"/>
                <w:szCs w:val="21"/>
              </w:rPr>
            </w:pPr>
            <w:r w:rsidRPr="0041230B">
              <w:rPr>
                <w:rFonts w:eastAsia="宋体" w:hint="eastAsia"/>
                <w:b/>
                <w:sz w:val="20"/>
                <w:szCs w:val="21"/>
              </w:rPr>
              <w:t>二、重大疾病保障</w:t>
            </w:r>
          </w:p>
          <w:p w:rsidR="007F6E18" w:rsidRDefault="007F6E18" w:rsidP="00B46E71">
            <w:pPr>
              <w:snapToGrid w:val="0"/>
              <w:spacing w:line="230" w:lineRule="exact"/>
              <w:rPr>
                <w:rFonts w:eastAsia="宋体" w:hAnsi="宋体" w:hint="eastAsia"/>
                <w:sz w:val="20"/>
                <w:szCs w:val="20"/>
              </w:rPr>
            </w:pPr>
            <w:r w:rsidRPr="0041230B">
              <w:rPr>
                <w:rFonts w:ascii="宋体" w:eastAsia="宋体" w:hAnsi="宋体" w:hint="eastAsia"/>
                <w:spacing w:val="4"/>
                <w:sz w:val="20"/>
                <w:szCs w:val="18"/>
              </w:rPr>
              <w:t>免责期后被保障人首次确诊患下列</w:t>
            </w:r>
            <w:r w:rsidRPr="00135526">
              <w:rPr>
                <w:rFonts w:ascii="宋体" w:eastAsia="宋体" w:hAnsi="宋体" w:cs="Arial" w:hint="eastAsia"/>
                <w:sz w:val="18"/>
                <w:szCs w:val="18"/>
              </w:rPr>
              <w:t>二</w:t>
            </w:r>
            <w:r w:rsidRPr="00D23FB2">
              <w:rPr>
                <w:rFonts w:ascii="宋体" w:eastAsia="宋体" w:hAnsi="宋体" w:cs="Arial" w:hint="eastAsia"/>
                <w:sz w:val="18"/>
                <w:szCs w:val="18"/>
              </w:rPr>
              <w:t>十二</w:t>
            </w:r>
            <w:r w:rsidRPr="0041230B">
              <w:rPr>
                <w:rFonts w:ascii="宋体" w:eastAsia="宋体" w:hAnsi="宋体" w:hint="eastAsia"/>
                <w:spacing w:val="4"/>
                <w:sz w:val="20"/>
                <w:szCs w:val="18"/>
              </w:rPr>
              <w:t>类重大疾病，且必须经本市二、三级医院住院治疗</w:t>
            </w:r>
            <w:r w:rsidRPr="00D23FB2">
              <w:rPr>
                <w:rFonts w:ascii="宋体" w:eastAsia="宋体" w:hAnsi="宋体" w:hint="eastAsia"/>
                <w:spacing w:val="4"/>
                <w:sz w:val="20"/>
                <w:szCs w:val="18"/>
              </w:rPr>
              <w:t>的给付1万元保障金</w:t>
            </w:r>
            <w:r w:rsidRPr="0041230B">
              <w:rPr>
                <w:rFonts w:ascii="宋体" w:eastAsia="宋体" w:hAnsi="宋体" w:hint="eastAsia"/>
                <w:spacing w:val="4"/>
                <w:sz w:val="20"/>
                <w:szCs w:val="18"/>
              </w:rPr>
              <w:t>：</w:t>
            </w:r>
            <w:r w:rsidRPr="0041230B">
              <w:rPr>
                <w:rFonts w:eastAsia="宋体"/>
                <w:sz w:val="20"/>
                <w:szCs w:val="20"/>
              </w:rPr>
              <w:t>1</w:t>
            </w:r>
            <w:r w:rsidRPr="0041230B">
              <w:rPr>
                <w:rFonts w:eastAsia="宋体" w:hAnsi="宋体"/>
                <w:sz w:val="20"/>
                <w:szCs w:val="20"/>
              </w:rPr>
              <w:t>、恶性肿瘤；</w:t>
            </w:r>
            <w:r w:rsidRPr="0041230B">
              <w:rPr>
                <w:rFonts w:eastAsia="宋体"/>
                <w:sz w:val="20"/>
                <w:szCs w:val="20"/>
              </w:rPr>
              <w:t>2</w:t>
            </w:r>
            <w:r w:rsidRPr="0041230B">
              <w:rPr>
                <w:rFonts w:eastAsia="宋体" w:hAnsi="宋体"/>
                <w:sz w:val="20"/>
                <w:szCs w:val="20"/>
              </w:rPr>
              <w:t>、急性心肌梗塞；</w:t>
            </w:r>
            <w:r w:rsidRPr="0041230B">
              <w:rPr>
                <w:rFonts w:eastAsia="宋体"/>
                <w:sz w:val="20"/>
                <w:szCs w:val="20"/>
              </w:rPr>
              <w:t>3</w:t>
            </w:r>
            <w:r w:rsidRPr="0041230B">
              <w:rPr>
                <w:rFonts w:eastAsia="宋体" w:hAnsi="宋体"/>
                <w:sz w:val="20"/>
                <w:szCs w:val="20"/>
              </w:rPr>
              <w:t>、脑中风后遗症；</w:t>
            </w:r>
            <w:r w:rsidRPr="0041230B">
              <w:rPr>
                <w:rFonts w:eastAsia="宋体"/>
                <w:sz w:val="20"/>
                <w:szCs w:val="20"/>
              </w:rPr>
              <w:t>4</w:t>
            </w:r>
            <w:r w:rsidRPr="0041230B">
              <w:rPr>
                <w:rFonts w:eastAsia="宋体" w:hAnsi="宋体"/>
                <w:sz w:val="20"/>
                <w:szCs w:val="20"/>
              </w:rPr>
              <w:t>、重大器官移植术或造血干细胞移植术；</w:t>
            </w:r>
            <w:r w:rsidRPr="0041230B">
              <w:rPr>
                <w:rFonts w:eastAsia="宋体"/>
                <w:sz w:val="20"/>
                <w:szCs w:val="20"/>
              </w:rPr>
              <w:t>5</w:t>
            </w:r>
            <w:r w:rsidRPr="0041230B">
              <w:rPr>
                <w:rFonts w:eastAsia="宋体" w:hAnsi="宋体"/>
                <w:sz w:val="20"/>
                <w:szCs w:val="20"/>
              </w:rPr>
              <w:t>、冠状动脉搭桥术（或称冠状动脉旁路移植术）；</w:t>
            </w:r>
            <w:r w:rsidRPr="0041230B">
              <w:rPr>
                <w:rFonts w:eastAsia="宋体"/>
                <w:sz w:val="20"/>
                <w:szCs w:val="20"/>
              </w:rPr>
              <w:t>6</w:t>
            </w:r>
            <w:r w:rsidRPr="0041230B">
              <w:rPr>
                <w:rFonts w:eastAsia="宋体" w:hAnsi="宋体"/>
                <w:sz w:val="20"/>
                <w:szCs w:val="20"/>
              </w:rPr>
              <w:t>、终末期肾病（或称慢性肾功能衰竭尿毒症期）；</w:t>
            </w:r>
            <w:r w:rsidRPr="0041230B">
              <w:rPr>
                <w:rFonts w:eastAsia="宋体"/>
                <w:sz w:val="20"/>
                <w:szCs w:val="20"/>
              </w:rPr>
              <w:t>7</w:t>
            </w:r>
            <w:r w:rsidRPr="0041230B">
              <w:rPr>
                <w:rFonts w:eastAsia="宋体" w:hAnsi="宋体"/>
                <w:sz w:val="20"/>
                <w:szCs w:val="20"/>
              </w:rPr>
              <w:t>、急性、亚急性、中晚期慢性重症肝炎；</w:t>
            </w:r>
            <w:r w:rsidRPr="0041230B">
              <w:rPr>
                <w:rFonts w:eastAsia="宋体"/>
                <w:sz w:val="20"/>
                <w:szCs w:val="20"/>
              </w:rPr>
              <w:t>8</w:t>
            </w:r>
            <w:r w:rsidRPr="0041230B">
              <w:rPr>
                <w:rFonts w:eastAsia="宋体" w:hAnsi="宋体"/>
                <w:sz w:val="20"/>
                <w:szCs w:val="20"/>
              </w:rPr>
              <w:t>、良性脑肿瘤；</w:t>
            </w:r>
            <w:r w:rsidRPr="0041230B">
              <w:rPr>
                <w:rFonts w:eastAsia="宋体"/>
                <w:sz w:val="20"/>
                <w:szCs w:val="20"/>
              </w:rPr>
              <w:t>9</w:t>
            </w:r>
            <w:r w:rsidRPr="0041230B">
              <w:rPr>
                <w:rFonts w:eastAsia="宋体" w:hAnsi="宋体"/>
                <w:sz w:val="20"/>
                <w:szCs w:val="20"/>
              </w:rPr>
              <w:t>、心脏瓣膜手术；</w:t>
            </w:r>
            <w:r w:rsidRPr="0041230B">
              <w:rPr>
                <w:rFonts w:eastAsia="宋体"/>
                <w:sz w:val="20"/>
                <w:szCs w:val="20"/>
              </w:rPr>
              <w:t>10</w:t>
            </w:r>
            <w:r w:rsidRPr="0041230B">
              <w:rPr>
                <w:rFonts w:eastAsia="宋体" w:hAnsi="宋体"/>
                <w:sz w:val="20"/>
                <w:szCs w:val="20"/>
              </w:rPr>
              <w:t>、严重Ⅲ度烧伤；</w:t>
            </w:r>
            <w:r w:rsidRPr="0041230B">
              <w:rPr>
                <w:rFonts w:eastAsia="宋体"/>
                <w:sz w:val="20"/>
                <w:szCs w:val="20"/>
              </w:rPr>
              <w:t>11</w:t>
            </w:r>
            <w:r w:rsidRPr="0041230B">
              <w:rPr>
                <w:rFonts w:eastAsia="宋体" w:hAnsi="宋体"/>
                <w:sz w:val="20"/>
                <w:szCs w:val="20"/>
              </w:rPr>
              <w:t>、重型再生障碍性贫血；</w:t>
            </w:r>
            <w:r w:rsidRPr="0041230B">
              <w:rPr>
                <w:rFonts w:eastAsia="宋体"/>
                <w:sz w:val="20"/>
                <w:szCs w:val="20"/>
              </w:rPr>
              <w:t>12</w:t>
            </w:r>
            <w:r w:rsidRPr="0041230B">
              <w:rPr>
                <w:rFonts w:eastAsia="宋体" w:hAnsi="宋体"/>
                <w:sz w:val="20"/>
                <w:szCs w:val="20"/>
              </w:rPr>
              <w:t>、主动脉手术</w:t>
            </w:r>
            <w:r w:rsidRPr="00D23FB2">
              <w:rPr>
                <w:rFonts w:ascii="宋体" w:eastAsia="宋体" w:hAnsi="宋体" w:cs="Arial" w:hint="eastAsia"/>
                <w:sz w:val="20"/>
                <w:szCs w:val="20"/>
              </w:rPr>
              <w:t>13、双耳失聪；14双目失明；15、因输血导致的HIV感染；16、因职业关系导致的HIV感染17、严重帕金森病；18、严重运动神经元病；19、非阿尔茨海默病所致严重痴呆；20、全身性硬皮病；21、心脏瓣膜介入手术；22严重阿尔茨海默病。</w:t>
            </w:r>
            <w:r w:rsidRPr="00D23FB2">
              <w:rPr>
                <w:rFonts w:ascii="宋体" w:eastAsia="宋体" w:hAnsi="宋体" w:cs="Arial"/>
                <w:sz w:val="20"/>
                <w:szCs w:val="20"/>
              </w:rPr>
              <w:t>（具体定义见释义）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b/>
                <w:sz w:val="20"/>
                <w:szCs w:val="21"/>
              </w:rPr>
            </w:pPr>
            <w:r w:rsidRPr="0041230B">
              <w:rPr>
                <w:rFonts w:eastAsia="宋体" w:hint="eastAsia"/>
                <w:b/>
                <w:sz w:val="20"/>
                <w:szCs w:val="21"/>
              </w:rPr>
              <w:t>三、女性特种重病保障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免责期后被保障人首次确诊、并</w:t>
            </w:r>
            <w:r w:rsidRPr="0041230B">
              <w:rPr>
                <w:rFonts w:ascii="宋体" w:eastAsia="宋体" w:hAnsi="宋体" w:hint="eastAsia"/>
                <w:spacing w:val="4"/>
                <w:sz w:val="20"/>
                <w:szCs w:val="18"/>
              </w:rPr>
              <w:t>经本市二、三级医院住院治疗的</w:t>
            </w:r>
            <w:r w:rsidRPr="0041230B">
              <w:rPr>
                <w:rFonts w:eastAsia="宋体" w:hint="eastAsia"/>
                <w:sz w:val="20"/>
                <w:szCs w:val="21"/>
              </w:rPr>
              <w:t>原发性乳腺癌或女性生殖器官癌</w:t>
            </w:r>
            <w:r w:rsidRPr="00D23FB2">
              <w:rPr>
                <w:rFonts w:eastAsia="宋体" w:hint="eastAsia"/>
                <w:sz w:val="20"/>
                <w:szCs w:val="21"/>
              </w:rPr>
              <w:t>（含原位癌）</w:t>
            </w:r>
            <w:r w:rsidRPr="0041230B">
              <w:rPr>
                <w:rFonts w:eastAsia="宋体" w:hint="eastAsia"/>
                <w:sz w:val="20"/>
                <w:szCs w:val="21"/>
              </w:rPr>
              <w:t>给付</w:t>
            </w:r>
            <w:r w:rsidRPr="0041230B">
              <w:rPr>
                <w:rFonts w:eastAsia="宋体" w:hint="eastAsia"/>
                <w:sz w:val="20"/>
                <w:szCs w:val="21"/>
              </w:rPr>
              <w:t>1</w:t>
            </w:r>
            <w:r w:rsidRPr="0041230B">
              <w:rPr>
                <w:rFonts w:eastAsia="宋体" w:hint="eastAsia"/>
                <w:sz w:val="20"/>
                <w:szCs w:val="21"/>
              </w:rPr>
              <w:t>万元保障金。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b/>
                <w:sz w:val="20"/>
                <w:szCs w:val="21"/>
              </w:rPr>
            </w:pPr>
            <w:r w:rsidRPr="0041230B">
              <w:rPr>
                <w:rFonts w:eastAsia="宋体" w:hint="eastAsia"/>
                <w:b/>
                <w:sz w:val="20"/>
                <w:szCs w:val="21"/>
              </w:rPr>
              <w:t>四、意外伤害、重残保障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1</w:t>
            </w:r>
            <w:r>
              <w:rPr>
                <w:rFonts w:eastAsia="宋体" w:hint="eastAsia"/>
                <w:sz w:val="20"/>
                <w:szCs w:val="21"/>
              </w:rPr>
              <w:t>、</w:t>
            </w:r>
            <w:r w:rsidRPr="0041230B">
              <w:rPr>
                <w:rFonts w:eastAsia="宋体" w:hint="eastAsia"/>
                <w:sz w:val="20"/>
                <w:szCs w:val="21"/>
              </w:rPr>
              <w:t>意外重残</w:t>
            </w:r>
            <w:r>
              <w:rPr>
                <w:rFonts w:eastAsia="宋体" w:hint="eastAsia"/>
                <w:sz w:val="20"/>
                <w:szCs w:val="21"/>
              </w:rPr>
              <w:t>保障</w:t>
            </w:r>
            <w:r w:rsidRPr="0041230B">
              <w:rPr>
                <w:rFonts w:eastAsia="宋体" w:hint="eastAsia"/>
                <w:sz w:val="20"/>
                <w:szCs w:val="21"/>
              </w:rPr>
              <w:t>给付</w:t>
            </w:r>
            <w:r>
              <w:rPr>
                <w:rFonts w:eastAsia="宋体" w:hint="eastAsia"/>
                <w:sz w:val="20"/>
                <w:szCs w:val="21"/>
              </w:rPr>
              <w:t>45000</w:t>
            </w:r>
            <w:r w:rsidRPr="0041230B">
              <w:rPr>
                <w:rFonts w:eastAsia="宋体" w:hint="eastAsia"/>
                <w:sz w:val="20"/>
                <w:szCs w:val="21"/>
              </w:rPr>
              <w:t>元保障金；</w:t>
            </w:r>
          </w:p>
          <w:p w:rsidR="007F6E18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 w:rsidRPr="0041230B">
              <w:rPr>
                <w:rFonts w:eastAsia="宋体" w:hint="eastAsia"/>
                <w:sz w:val="20"/>
                <w:szCs w:val="21"/>
              </w:rPr>
              <w:t>2</w:t>
            </w:r>
            <w:r w:rsidRPr="0041230B">
              <w:rPr>
                <w:rFonts w:eastAsia="宋体" w:hint="eastAsia"/>
                <w:sz w:val="20"/>
                <w:szCs w:val="21"/>
              </w:rPr>
              <w:t>、意外伤害</w:t>
            </w:r>
            <w:r>
              <w:rPr>
                <w:rFonts w:eastAsia="宋体" w:hint="eastAsia"/>
                <w:sz w:val="20"/>
                <w:szCs w:val="21"/>
              </w:rPr>
              <w:t>保障</w:t>
            </w:r>
            <w:r w:rsidRPr="0041230B">
              <w:rPr>
                <w:rFonts w:eastAsia="宋体" w:hint="eastAsia"/>
                <w:sz w:val="20"/>
                <w:szCs w:val="21"/>
              </w:rPr>
              <w:t>最高</w:t>
            </w:r>
            <w:r>
              <w:rPr>
                <w:rFonts w:eastAsia="宋体" w:hint="eastAsia"/>
                <w:sz w:val="20"/>
                <w:szCs w:val="21"/>
              </w:rPr>
              <w:t>给付</w:t>
            </w:r>
            <w:r w:rsidRPr="0041230B">
              <w:rPr>
                <w:rFonts w:eastAsia="宋体" w:hint="eastAsia"/>
                <w:sz w:val="20"/>
                <w:szCs w:val="21"/>
              </w:rPr>
              <w:t>15000</w:t>
            </w:r>
            <w:r w:rsidRPr="0041230B">
              <w:rPr>
                <w:rFonts w:eastAsia="宋体" w:hint="eastAsia"/>
                <w:sz w:val="20"/>
                <w:szCs w:val="21"/>
              </w:rPr>
              <w:t>元的保障金。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>
              <w:rPr>
                <w:rFonts w:eastAsia="宋体" w:hint="eastAsia"/>
                <w:sz w:val="20"/>
                <w:szCs w:val="21"/>
              </w:rPr>
              <w:t>以上两项合计最高给付限额</w:t>
            </w:r>
            <w:r>
              <w:rPr>
                <w:rFonts w:eastAsia="宋体" w:hint="eastAsia"/>
                <w:sz w:val="20"/>
                <w:szCs w:val="21"/>
              </w:rPr>
              <w:t>6</w:t>
            </w:r>
            <w:r>
              <w:rPr>
                <w:rFonts w:eastAsia="宋体" w:hint="eastAsia"/>
                <w:sz w:val="20"/>
                <w:szCs w:val="21"/>
              </w:rPr>
              <w:t>万元。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b/>
                <w:sz w:val="20"/>
                <w:szCs w:val="21"/>
              </w:rPr>
            </w:pPr>
            <w:r>
              <w:rPr>
                <w:rFonts w:eastAsia="宋体" w:hint="eastAsia"/>
                <w:b/>
                <w:sz w:val="20"/>
                <w:szCs w:val="21"/>
              </w:rPr>
              <w:t>五</w:t>
            </w:r>
            <w:r w:rsidRPr="0041230B">
              <w:rPr>
                <w:rFonts w:eastAsia="宋体" w:hint="eastAsia"/>
                <w:b/>
                <w:sz w:val="20"/>
                <w:szCs w:val="21"/>
              </w:rPr>
              <w:t>、</w:t>
            </w:r>
            <w:r>
              <w:rPr>
                <w:rFonts w:eastAsia="宋体" w:hint="eastAsia"/>
                <w:b/>
                <w:sz w:val="20"/>
                <w:szCs w:val="21"/>
              </w:rPr>
              <w:t>疾病身故附加</w:t>
            </w:r>
            <w:r w:rsidRPr="0041230B">
              <w:rPr>
                <w:rFonts w:eastAsia="宋体" w:hint="eastAsia"/>
                <w:b/>
                <w:sz w:val="20"/>
                <w:szCs w:val="21"/>
              </w:rPr>
              <w:t>保障</w:t>
            </w:r>
          </w:p>
          <w:p w:rsidR="007F6E18" w:rsidRPr="0041230B" w:rsidRDefault="007F6E18" w:rsidP="00B46E71">
            <w:pPr>
              <w:snapToGrid w:val="0"/>
              <w:spacing w:line="230" w:lineRule="exact"/>
              <w:rPr>
                <w:rFonts w:eastAsia="宋体" w:hint="eastAsia"/>
                <w:sz w:val="20"/>
                <w:szCs w:val="21"/>
              </w:rPr>
            </w:pPr>
            <w:r>
              <w:rPr>
                <w:rFonts w:eastAsia="宋体" w:hint="eastAsia"/>
                <w:sz w:val="20"/>
                <w:szCs w:val="21"/>
              </w:rPr>
              <w:t>疾病身故附加保障给付</w:t>
            </w:r>
            <w:r>
              <w:rPr>
                <w:rFonts w:eastAsia="宋体" w:hint="eastAsia"/>
                <w:sz w:val="20"/>
                <w:szCs w:val="21"/>
              </w:rPr>
              <w:t>10000</w:t>
            </w:r>
            <w:r w:rsidRPr="0041230B">
              <w:rPr>
                <w:rFonts w:eastAsia="宋体" w:hint="eastAsia"/>
                <w:sz w:val="20"/>
                <w:szCs w:val="21"/>
              </w:rPr>
              <w:t>元保障金</w:t>
            </w:r>
            <w:r>
              <w:rPr>
                <w:rFonts w:eastAsia="宋体" w:hint="eastAsia"/>
                <w:sz w:val="20"/>
                <w:szCs w:val="21"/>
              </w:rPr>
              <w:t>。</w:t>
            </w:r>
          </w:p>
        </w:tc>
      </w:tr>
    </w:tbl>
    <w:p w:rsidR="00981C68" w:rsidRDefault="00981C68" w:rsidP="00981C68">
      <w:pPr>
        <w:spacing w:line="20" w:lineRule="exact"/>
      </w:pPr>
    </w:p>
    <w:p w:rsidR="007C6088" w:rsidRPr="00AC0197" w:rsidRDefault="00981C68" w:rsidP="00981C68">
      <w:pPr>
        <w:snapToGrid w:val="0"/>
        <w:spacing w:beforeLines="20"/>
        <w:rPr>
          <w:rFonts w:ascii="宋体" w:eastAsia="宋体" w:hAnsi="宋体" w:hint="eastAsia"/>
          <w:bCs/>
          <w:sz w:val="18"/>
          <w:szCs w:val="18"/>
        </w:rPr>
      </w:pPr>
      <w:r>
        <w:rPr>
          <w:rFonts w:ascii="宋体" w:eastAsia="宋体" w:hAnsi="宋体" w:hint="eastAsia"/>
          <w:bCs/>
          <w:sz w:val="21"/>
          <w:szCs w:val="24"/>
        </w:rPr>
        <w:t>注：</w:t>
      </w:r>
      <w:r w:rsidRPr="007C6088">
        <w:rPr>
          <w:rFonts w:ascii="宋体" w:eastAsia="宋体" w:hAnsi="宋体" w:hint="eastAsia"/>
          <w:bCs/>
          <w:sz w:val="18"/>
          <w:szCs w:val="18"/>
        </w:rPr>
        <w:t>1</w:t>
      </w:r>
      <w:r w:rsidR="007F6E18">
        <w:rPr>
          <w:rFonts w:ascii="宋体" w:eastAsia="宋体" w:hAnsi="宋体" w:hint="eastAsia"/>
          <w:bCs/>
          <w:sz w:val="18"/>
          <w:szCs w:val="18"/>
        </w:rPr>
        <w:t>.</w:t>
      </w:r>
      <w:r w:rsidR="001F2D04" w:rsidRPr="00AC0197">
        <w:rPr>
          <w:rFonts w:ascii="宋体" w:eastAsia="宋体" w:hAnsi="宋体" w:hint="eastAsia"/>
          <w:bCs/>
          <w:sz w:val="18"/>
          <w:szCs w:val="18"/>
        </w:rPr>
        <w:t>疾病身故保障金</w:t>
      </w:r>
      <w:r w:rsidR="00FA0361" w:rsidRPr="00AC0197">
        <w:rPr>
          <w:rFonts w:ascii="宋体" w:eastAsia="宋体" w:hAnsi="宋体" w:hint="eastAsia"/>
          <w:bCs/>
          <w:sz w:val="18"/>
          <w:szCs w:val="18"/>
        </w:rPr>
        <w:t>累计</w:t>
      </w:r>
      <w:r w:rsidR="001F2D04" w:rsidRPr="00AC0197">
        <w:rPr>
          <w:rFonts w:ascii="宋体" w:eastAsia="宋体" w:hAnsi="宋体" w:hint="eastAsia"/>
          <w:bCs/>
          <w:sz w:val="18"/>
          <w:szCs w:val="18"/>
        </w:rPr>
        <w:t>最高给付2万元</w:t>
      </w:r>
      <w:r w:rsidR="007C6088" w:rsidRPr="00AC0197">
        <w:rPr>
          <w:rFonts w:ascii="宋体" w:eastAsia="宋体" w:hAnsi="宋体" w:hint="eastAsia"/>
          <w:bCs/>
          <w:sz w:val="18"/>
          <w:szCs w:val="18"/>
        </w:rPr>
        <w:t>。</w:t>
      </w:r>
    </w:p>
    <w:p w:rsidR="007F6E18" w:rsidRDefault="007F6E18" w:rsidP="005E41A7">
      <w:pPr>
        <w:snapToGrid w:val="0"/>
        <w:spacing w:before="20"/>
        <w:ind w:firstLineChars="250" w:firstLine="500"/>
        <w:rPr>
          <w:rFonts w:ascii="宋体" w:eastAsia="宋体" w:hAnsi="宋体" w:hint="eastAsia"/>
          <w:bCs/>
          <w:sz w:val="18"/>
          <w:szCs w:val="18"/>
        </w:rPr>
      </w:pPr>
      <w:r>
        <w:rPr>
          <w:rFonts w:ascii="宋体" w:eastAsia="宋体" w:hAnsi="宋体" w:hint="eastAsia"/>
          <w:bCs/>
          <w:sz w:val="18"/>
          <w:szCs w:val="18"/>
        </w:rPr>
        <w:t>2.</w:t>
      </w:r>
      <w:r w:rsidR="00981C68" w:rsidRPr="00AC0197">
        <w:rPr>
          <w:rFonts w:ascii="宋体" w:eastAsia="宋体" w:hAnsi="宋体" w:hint="eastAsia"/>
          <w:bCs/>
          <w:sz w:val="18"/>
          <w:szCs w:val="18"/>
        </w:rPr>
        <w:t>火灾损失最高给付保障金1万元</w:t>
      </w:r>
      <w:r w:rsidR="00981C68" w:rsidRPr="00AC0197">
        <w:rPr>
          <w:rFonts w:eastAsia="宋体" w:hint="eastAsia"/>
          <w:sz w:val="18"/>
          <w:szCs w:val="18"/>
        </w:rPr>
        <w:t>（含“意外伤害保障计划”，且无论主保障计划参保几份）</w:t>
      </w:r>
      <w:r w:rsidR="00981C68" w:rsidRPr="00AC0197">
        <w:rPr>
          <w:rFonts w:ascii="宋体" w:eastAsia="宋体" w:hAnsi="宋体" w:hint="eastAsia"/>
          <w:bCs/>
          <w:sz w:val="18"/>
          <w:szCs w:val="18"/>
        </w:rPr>
        <w:t>。</w:t>
      </w:r>
    </w:p>
    <w:p w:rsidR="00981C68" w:rsidRPr="007C6088" w:rsidRDefault="007F6E18" w:rsidP="005E41A7">
      <w:pPr>
        <w:snapToGrid w:val="0"/>
        <w:spacing w:before="20"/>
        <w:ind w:firstLineChars="250" w:firstLine="500"/>
        <w:rPr>
          <w:rFonts w:ascii="宋体" w:eastAsia="宋体" w:hAnsi="宋体" w:hint="eastAsia"/>
          <w:bCs/>
          <w:sz w:val="18"/>
          <w:szCs w:val="18"/>
        </w:rPr>
      </w:pPr>
      <w:r>
        <w:rPr>
          <w:rFonts w:ascii="宋体" w:eastAsia="宋体" w:hAnsi="宋体" w:hint="eastAsia"/>
          <w:bCs/>
          <w:sz w:val="18"/>
          <w:szCs w:val="18"/>
        </w:rPr>
        <w:t>3.</w:t>
      </w:r>
      <w:r w:rsidR="00981C68" w:rsidRPr="007C6088">
        <w:rPr>
          <w:rFonts w:ascii="宋体" w:eastAsia="宋体" w:hAnsi="宋体" w:hint="eastAsia"/>
          <w:bCs/>
          <w:sz w:val="18"/>
          <w:szCs w:val="18"/>
        </w:rPr>
        <w:t>本表仅供参考，详情请查阅保障计划条款，或上网查询：</w:t>
      </w:r>
      <w:r w:rsidR="00981C68" w:rsidRPr="007C6088">
        <w:rPr>
          <w:rFonts w:eastAsia="宋体"/>
          <w:sz w:val="18"/>
          <w:szCs w:val="18"/>
          <w:lang w:val="en-GB"/>
        </w:rPr>
        <w:t>www.shzbh.org.cn</w:t>
      </w:r>
      <w:r w:rsidR="00981C68" w:rsidRPr="007C6088">
        <w:rPr>
          <w:rFonts w:eastAsia="宋体" w:hint="eastAsia"/>
          <w:sz w:val="18"/>
          <w:szCs w:val="18"/>
          <w:lang w:val="en-GB"/>
        </w:rPr>
        <w:t>。</w:t>
      </w:r>
    </w:p>
    <w:p w:rsidR="000D252B" w:rsidRPr="00981C68" w:rsidRDefault="00981C68" w:rsidP="00981C68">
      <w:pPr>
        <w:snapToGrid w:val="0"/>
        <w:spacing w:before="20"/>
        <w:rPr>
          <w:rFonts w:eastAsia="宋体" w:hint="eastAsia"/>
          <w:bCs/>
          <w:sz w:val="18"/>
          <w:szCs w:val="24"/>
        </w:rPr>
      </w:pPr>
      <w:r>
        <w:rPr>
          <w:rFonts w:eastAsia="宋体" w:hint="eastAsia"/>
          <w:bCs/>
          <w:sz w:val="18"/>
          <w:szCs w:val="24"/>
        </w:rPr>
        <w:t xml:space="preserve">                                                                                               </w:t>
      </w:r>
      <w:r w:rsidR="007F6E18">
        <w:rPr>
          <w:rFonts w:eastAsia="宋体" w:hint="eastAsia"/>
          <w:bCs/>
          <w:sz w:val="18"/>
          <w:szCs w:val="24"/>
        </w:rPr>
        <w:t xml:space="preserve">                </w:t>
      </w:r>
      <w:r w:rsidR="00AC0197">
        <w:rPr>
          <w:rFonts w:eastAsia="宋体" w:hint="eastAsia"/>
          <w:bCs/>
          <w:sz w:val="18"/>
          <w:szCs w:val="24"/>
        </w:rPr>
        <w:t xml:space="preserve"> </w:t>
      </w:r>
      <w:r w:rsidR="006A46F7">
        <w:rPr>
          <w:rFonts w:eastAsia="宋体" w:hint="eastAsia"/>
          <w:bCs/>
          <w:sz w:val="18"/>
          <w:szCs w:val="24"/>
        </w:rPr>
        <w:t xml:space="preserve"> </w:t>
      </w:r>
      <w:r w:rsidR="006A46F7" w:rsidRPr="00AC0197">
        <w:rPr>
          <w:rFonts w:eastAsia="宋体" w:hint="eastAsia"/>
          <w:bCs/>
          <w:sz w:val="18"/>
          <w:szCs w:val="24"/>
        </w:rPr>
        <w:t>2016</w:t>
      </w:r>
      <w:r w:rsidR="006A46F7" w:rsidRPr="00AC0197">
        <w:rPr>
          <w:rFonts w:eastAsia="宋体" w:hint="eastAsia"/>
          <w:bCs/>
          <w:sz w:val="18"/>
          <w:szCs w:val="24"/>
        </w:rPr>
        <w:t>年</w:t>
      </w:r>
      <w:r w:rsidR="00135526" w:rsidRPr="00AC0197">
        <w:rPr>
          <w:rFonts w:eastAsia="宋体" w:hint="eastAsia"/>
          <w:bCs/>
          <w:sz w:val="18"/>
          <w:szCs w:val="24"/>
        </w:rPr>
        <w:t>7</w:t>
      </w:r>
      <w:r w:rsidR="006A46F7" w:rsidRPr="00AC0197">
        <w:rPr>
          <w:rFonts w:eastAsia="宋体" w:hint="eastAsia"/>
          <w:bCs/>
          <w:sz w:val="18"/>
          <w:szCs w:val="24"/>
        </w:rPr>
        <w:t>月</w:t>
      </w:r>
      <w:r w:rsidR="00780BA0">
        <w:rPr>
          <w:rFonts w:eastAsia="宋体" w:hint="eastAsia"/>
          <w:bCs/>
          <w:sz w:val="18"/>
          <w:szCs w:val="24"/>
        </w:rPr>
        <w:t>版</w:t>
      </w:r>
    </w:p>
    <w:sectPr w:rsidR="000D252B" w:rsidRPr="00981C68">
      <w:pgSz w:w="16838" w:h="11906" w:orient="landscape" w:code="9"/>
      <w:pgMar w:top="510" w:right="482" w:bottom="397" w:left="482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41" w:rsidRDefault="00F56B41" w:rsidP="00AE7CE3">
      <w:r>
        <w:separator/>
      </w:r>
    </w:p>
  </w:endnote>
  <w:endnote w:type="continuationSeparator" w:id="0">
    <w:p w:rsidR="00F56B41" w:rsidRDefault="00F56B41" w:rsidP="00AE7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41" w:rsidRDefault="00F56B41" w:rsidP="00AE7CE3">
      <w:r>
        <w:separator/>
      </w:r>
    </w:p>
  </w:footnote>
  <w:footnote w:type="continuationSeparator" w:id="0">
    <w:p w:rsidR="00F56B41" w:rsidRDefault="00F56B41" w:rsidP="00AE7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68"/>
    <w:rsid w:val="0007413B"/>
    <w:rsid w:val="00092F98"/>
    <w:rsid w:val="000D252B"/>
    <w:rsid w:val="000D6485"/>
    <w:rsid w:val="000E48A8"/>
    <w:rsid w:val="000F6808"/>
    <w:rsid w:val="00135526"/>
    <w:rsid w:val="001410C4"/>
    <w:rsid w:val="001D09A7"/>
    <w:rsid w:val="001F2D04"/>
    <w:rsid w:val="00226DCD"/>
    <w:rsid w:val="00273CF5"/>
    <w:rsid w:val="002B035C"/>
    <w:rsid w:val="003409EE"/>
    <w:rsid w:val="003D3AA0"/>
    <w:rsid w:val="0041230B"/>
    <w:rsid w:val="00426FF3"/>
    <w:rsid w:val="004F6675"/>
    <w:rsid w:val="00503291"/>
    <w:rsid w:val="005348B2"/>
    <w:rsid w:val="00555BAB"/>
    <w:rsid w:val="00557424"/>
    <w:rsid w:val="0059004C"/>
    <w:rsid w:val="005B5A6B"/>
    <w:rsid w:val="005E41A7"/>
    <w:rsid w:val="0061472A"/>
    <w:rsid w:val="00663A7F"/>
    <w:rsid w:val="006A46F7"/>
    <w:rsid w:val="006C5961"/>
    <w:rsid w:val="006E287C"/>
    <w:rsid w:val="006F1B1E"/>
    <w:rsid w:val="00780BA0"/>
    <w:rsid w:val="007A44A1"/>
    <w:rsid w:val="007C6088"/>
    <w:rsid w:val="007F6E18"/>
    <w:rsid w:val="008336BE"/>
    <w:rsid w:val="00846BDE"/>
    <w:rsid w:val="008C7E56"/>
    <w:rsid w:val="00981C68"/>
    <w:rsid w:val="009F56A6"/>
    <w:rsid w:val="00AB3437"/>
    <w:rsid w:val="00AB6561"/>
    <w:rsid w:val="00AC0197"/>
    <w:rsid w:val="00AC37C5"/>
    <w:rsid w:val="00AE7CE3"/>
    <w:rsid w:val="00B0020B"/>
    <w:rsid w:val="00B01AA6"/>
    <w:rsid w:val="00B137AD"/>
    <w:rsid w:val="00B46E71"/>
    <w:rsid w:val="00BE4340"/>
    <w:rsid w:val="00C5549B"/>
    <w:rsid w:val="00C835BD"/>
    <w:rsid w:val="00CC0863"/>
    <w:rsid w:val="00CC6573"/>
    <w:rsid w:val="00CF4F64"/>
    <w:rsid w:val="00CF4FD3"/>
    <w:rsid w:val="00D171CC"/>
    <w:rsid w:val="00D23FB2"/>
    <w:rsid w:val="00D32663"/>
    <w:rsid w:val="00D571EC"/>
    <w:rsid w:val="00DC077F"/>
    <w:rsid w:val="00DC4C16"/>
    <w:rsid w:val="00E0148A"/>
    <w:rsid w:val="00E12750"/>
    <w:rsid w:val="00E16C52"/>
    <w:rsid w:val="00E23E3E"/>
    <w:rsid w:val="00E864B3"/>
    <w:rsid w:val="00EA311E"/>
    <w:rsid w:val="00F116EF"/>
    <w:rsid w:val="00F30DFF"/>
    <w:rsid w:val="00F56B41"/>
    <w:rsid w:val="00FA0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C68"/>
    <w:pPr>
      <w:widowControl w:val="0"/>
      <w:jc w:val="both"/>
    </w:pPr>
    <w:rPr>
      <w:rFonts w:eastAsia="华文仿宋"/>
      <w:spacing w:val="10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AE7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E7CE3"/>
    <w:rPr>
      <w:rFonts w:eastAsia="华文仿宋"/>
      <w:spacing w:val="10"/>
      <w:kern w:val="2"/>
      <w:sz w:val="18"/>
      <w:szCs w:val="18"/>
    </w:rPr>
  </w:style>
  <w:style w:type="paragraph" w:styleId="a4">
    <w:name w:val="footer"/>
    <w:basedOn w:val="a"/>
    <w:link w:val="Char0"/>
    <w:rsid w:val="00AE7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E7CE3"/>
    <w:rPr>
      <w:rFonts w:eastAsia="华文仿宋"/>
      <w:spacing w:val="1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995</Characters>
  <Application>Microsoft Office Word</Application>
  <DocSecurity>0</DocSecurity>
  <Lines>8</Lines>
  <Paragraphs>2</Paragraphs>
  <ScaleCrop>false</ScaleCrop>
  <Company>微软中国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上海市职工保障互助会综合补充医疗、意外互助保障计划一览表（一）</dc:title>
  <dc:creator>微软用户</dc:creator>
  <cp:lastModifiedBy>微软用户</cp:lastModifiedBy>
  <cp:revision>3</cp:revision>
  <cp:lastPrinted>2016-02-23T02:43:00Z</cp:lastPrinted>
  <dcterms:created xsi:type="dcterms:W3CDTF">2018-11-21T02:38:00Z</dcterms:created>
  <dcterms:modified xsi:type="dcterms:W3CDTF">2018-11-21T02:41:00Z</dcterms:modified>
</cp:coreProperties>
</file>